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Анализ работы ММО </w:t>
      </w:r>
      <w:r>
        <w:rPr>
          <w:rFonts w:ascii="Times New Roman" w:hAnsi="Times New Roman"/>
          <w:b w:val="1"/>
          <w:color w:val="000000"/>
          <w:sz w:val="28"/>
        </w:rPr>
        <w:t xml:space="preserve">классных руководителей Мамонтовского района </w:t>
      </w:r>
    </w:p>
    <w:p w14:paraId="02000000">
      <w:pPr>
        <w:spacing w:line="276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 202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>-202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 xml:space="preserve"> учебный год</w:t>
      </w:r>
    </w:p>
    <w:p w14:paraId="03000000">
      <w:pPr>
        <w:spacing w:after="210" w:line="276" w:lineRule="auto"/>
        <w:ind/>
        <w:jc w:val="right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«</w:t>
      </w:r>
      <w:r>
        <w:rPr>
          <w:rFonts w:ascii="Times New Roman" w:hAnsi="Times New Roman"/>
          <w:i w:val="1"/>
          <w:color w:val="000000"/>
          <w:sz w:val="28"/>
        </w:rPr>
        <w:t>Воспитание не только должно развивать разум человека и дать ему известный объем сведений, но должно зажечь в нем жажду серьезного труда, без которого жизнь его не может быть ни достойной, ни счастливой</w:t>
      </w:r>
      <w:r>
        <w:rPr>
          <w:rFonts w:ascii="Times New Roman" w:hAnsi="Times New Roman"/>
          <w:i w:val="1"/>
          <w:color w:val="000000"/>
          <w:sz w:val="28"/>
        </w:rPr>
        <w:t>»</w:t>
      </w:r>
      <w:r>
        <w:rPr>
          <w:rFonts w:ascii="Times New Roman" w:hAnsi="Times New Roman"/>
          <w:i w:val="1"/>
          <w:color w:val="000000"/>
          <w:sz w:val="28"/>
        </w:rPr>
        <w:t>.</w:t>
      </w:r>
    </w:p>
    <w:p w14:paraId="04000000">
      <w:pPr>
        <w:spacing w:line="276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К.Д. Ушинский</w:t>
      </w:r>
    </w:p>
    <w:p w14:paraId="05000000">
      <w:pPr>
        <w:spacing w:line="276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  <w:highlight w:val="white"/>
        </w:rPr>
        <w:t>В 202</w:t>
      </w:r>
      <w:r>
        <w:rPr>
          <w:rStyle w:val="Style_1_ch"/>
          <w:rFonts w:ascii="Times New Roman" w:hAnsi="Times New Roman"/>
          <w:color w:val="000000"/>
          <w:sz w:val="28"/>
          <w:highlight w:val="white"/>
        </w:rPr>
        <w:t>3</w:t>
      </w:r>
      <w:r>
        <w:rPr>
          <w:rStyle w:val="Style_1_ch"/>
          <w:rFonts w:ascii="Times New Roman" w:hAnsi="Times New Roman"/>
          <w:color w:val="000000"/>
          <w:sz w:val="28"/>
          <w:highlight w:val="white"/>
        </w:rPr>
        <w:t xml:space="preserve"> – 202</w:t>
      </w:r>
      <w:r>
        <w:rPr>
          <w:rStyle w:val="Style_1_ch"/>
          <w:rFonts w:ascii="Times New Roman" w:hAnsi="Times New Roman"/>
          <w:color w:val="000000"/>
          <w:sz w:val="28"/>
          <w:highlight w:val="white"/>
        </w:rPr>
        <w:t>4</w:t>
      </w:r>
      <w:r>
        <w:rPr>
          <w:rStyle w:val="Style_1_ch"/>
          <w:rFonts w:ascii="Times New Roman" w:hAnsi="Times New Roman"/>
          <w:color w:val="000000"/>
          <w:sz w:val="28"/>
          <w:highlight w:val="white"/>
        </w:rPr>
        <w:t xml:space="preserve"> учебном году муниципальное  методическое объединение классных руководителей работало по </w:t>
      </w:r>
      <w:r>
        <w:rPr>
          <w:rStyle w:val="Style_1_ch"/>
          <w:rFonts w:ascii="Times New Roman" w:hAnsi="Times New Roman"/>
          <w:b w:val="1"/>
          <w:color w:val="000000"/>
          <w:sz w:val="28"/>
          <w:highlight w:val="white"/>
        </w:rPr>
        <w:t>теме</w:t>
      </w:r>
      <w:r>
        <w:rPr>
          <w:rStyle w:val="Style_2_ch"/>
          <w:rFonts w:ascii="Times New Roman" w:hAnsi="Times New Roman"/>
          <w:color w:val="000000"/>
          <w:sz w:val="28"/>
          <w:highlight w:val="white"/>
        </w:rPr>
        <w:t>: </w:t>
      </w:r>
      <w:r>
        <w:rPr>
          <w:rFonts w:ascii="Times New Roman" w:hAnsi="Times New Roman"/>
          <w:color w:val="000000"/>
          <w:sz w:val="28"/>
        </w:rPr>
        <w:t xml:space="preserve"> «Формирование и развитие функциональной грамотности младших школьников и профессиональной ориентации обучающихся 6-11 классов  посредством проведения классных часов и внеклассных мероприятий».</w:t>
      </w:r>
    </w:p>
    <w:p w14:paraId="06000000">
      <w:pPr>
        <w:spacing w:line="276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Учитывая приоритетные  направления деятельности школ Мамонтовского  района в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-202</w:t>
      </w:r>
      <w:r>
        <w:rPr>
          <w:rFonts w:ascii="Times New Roman" w:hAnsi="Times New Roman"/>
          <w:color w:val="000000"/>
          <w:sz w:val="28"/>
        </w:rPr>
        <w:t xml:space="preserve">4 </w:t>
      </w:r>
      <w:r>
        <w:rPr>
          <w:rFonts w:ascii="Times New Roman" w:hAnsi="Times New Roman"/>
          <w:color w:val="000000"/>
          <w:sz w:val="28"/>
        </w:rPr>
        <w:t xml:space="preserve">учебном году,  была поставлена следующая </w:t>
      </w:r>
      <w:r>
        <w:rPr>
          <w:rFonts w:ascii="Times New Roman" w:hAnsi="Times New Roman"/>
          <w:b w:val="1"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07000000">
      <w:pPr>
        <w:tabs>
          <w:tab w:leader="none" w:pos="2604" w:val="left"/>
        </w:tabs>
        <w:spacing w:line="276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создание условий для реализации плана мероприятий по формированию  профессиональной ориентации обучающихся 6-11 классов и </w:t>
      </w:r>
      <w:r>
        <w:rPr>
          <w:rFonts w:ascii="Times New Roman" w:hAnsi="Times New Roman"/>
          <w:color w:val="000000"/>
          <w:sz w:val="28"/>
          <w:highlight w:val="white"/>
        </w:rPr>
        <w:t>функциональной грамотности мл.школьников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2604" w:val="left"/>
        </w:tabs>
        <w:spacing w:line="276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Работа классных руководителей осуществлялась в соответствии с поставленными на 202</w:t>
      </w:r>
      <w:r>
        <w:rPr>
          <w:rFonts w:ascii="Times New Roman" w:hAnsi="Times New Roman"/>
          <w:color w:val="000000"/>
          <w:sz w:val="28"/>
          <w:highlight w:val="white"/>
        </w:rPr>
        <w:t>3</w:t>
      </w:r>
      <w:r>
        <w:rPr>
          <w:rFonts w:ascii="Times New Roman" w:hAnsi="Times New Roman"/>
          <w:color w:val="000000"/>
          <w:sz w:val="28"/>
          <w:highlight w:val="white"/>
        </w:rPr>
        <w:t>-202</w:t>
      </w:r>
      <w:r>
        <w:rPr>
          <w:rFonts w:ascii="Times New Roman" w:hAnsi="Times New Roman"/>
          <w:color w:val="000000"/>
          <w:sz w:val="28"/>
          <w:highlight w:val="white"/>
        </w:rPr>
        <w:t>4</w:t>
      </w:r>
      <w:r>
        <w:rPr>
          <w:rFonts w:ascii="Times New Roman" w:hAnsi="Times New Roman"/>
          <w:color w:val="000000"/>
          <w:sz w:val="28"/>
          <w:highlight w:val="white"/>
        </w:rPr>
        <w:t xml:space="preserve"> учебный год 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задачами</w:t>
      </w:r>
      <w:r>
        <w:rPr>
          <w:rFonts w:ascii="Times New Roman" w:hAnsi="Times New Roman"/>
          <w:color w:val="000000"/>
          <w:sz w:val="28"/>
          <w:highlight w:val="white"/>
        </w:rPr>
        <w:t>:</w:t>
      </w:r>
    </w:p>
    <w:p w14:paraId="09000000">
      <w:pPr>
        <w:tabs>
          <w:tab w:leader="none" w:pos="2604" w:val="left"/>
        </w:tabs>
        <w:spacing w:line="276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Задачи: </w:t>
      </w:r>
    </w:p>
    <w:p w14:paraId="0A000000">
      <w:pPr>
        <w:spacing w:after="150" w:before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14:paraId="0B000000">
      <w:pPr>
        <w:spacing w:after="150" w:before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Обеспечение модернизации содержания образования в соответствии с ФГОС 3 поколения.</w:t>
      </w:r>
    </w:p>
    <w:p w14:paraId="0C000000">
      <w:pPr>
        <w:spacing w:after="150" w:before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Анализ</w:t>
      </w:r>
      <w:r>
        <w:rPr>
          <w:rFonts w:ascii="Times New Roman" w:hAnsi="Times New Roman"/>
          <w:color w:val="000000"/>
          <w:sz w:val="28"/>
        </w:rPr>
        <w:t xml:space="preserve"> уровня осведомленности коллектива о профориентационных технологиях, которые можно применять в работе с учащимися и их родителями.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D000000">
      <w:pPr>
        <w:spacing w:after="150" w:before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Выявление проблем педагогического коллектива при организации профориентации в урочной и внеурочной деятельности учащихся.</w:t>
      </w:r>
    </w:p>
    <w:p w14:paraId="0E000000">
      <w:pPr>
        <w:spacing w:after="150" w:before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Разработка комплекса условий, которые обеспечат эффективность профориентационной работы в общеобразовательной организации.</w:t>
      </w:r>
    </w:p>
    <w:p w14:paraId="0F000000">
      <w:pPr>
        <w:spacing w:after="150" w:before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Улучшение качества внеурочной и внеклассной работы.</w:t>
      </w:r>
    </w:p>
    <w:p w14:paraId="10000000">
      <w:pPr>
        <w:spacing w:after="150" w:before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Активизация роли родителей в п</w:t>
      </w:r>
      <w:r>
        <w:rPr>
          <w:rFonts w:ascii="Times New Roman" w:hAnsi="Times New Roman"/>
          <w:color w:val="000000"/>
          <w:sz w:val="28"/>
        </w:rPr>
        <w:t>роцессе обучения и воспитания детей.</w:t>
      </w:r>
    </w:p>
    <w:p w14:paraId="11000000">
      <w:pPr>
        <w:spacing w:after="150" w:before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8. Оказание необходимой консультативной помощи педагогическим работникам и руководителям образовательных учреждений района в организации и совершенствовании образовательного процесса, своевременной помощи начинающим учителям, совершенствования и развития их профессиональной компетентности, личностного роста, организации непрерывного образования педагогических кадров, повышения качества и эффективности методической работы с педагогическими кадрами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</w:p>
    <w:p w14:paraId="12000000">
      <w:pPr>
        <w:tabs>
          <w:tab w:leader="none" w:pos="2604" w:val="left"/>
        </w:tabs>
        <w:spacing w:line="276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3000000">
      <w:pPr>
        <w:spacing w:after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Приоритетные направления методической работы:</w:t>
      </w:r>
    </w:p>
    <w:p w14:paraId="14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14:paraId="15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14:paraId="16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Обобщение, систематизация и распространение передового педагогического опыта.</w:t>
      </w:r>
    </w:p>
    <w:p w14:paraId="17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14:paraId="18000000">
      <w:pPr>
        <w:tabs>
          <w:tab w:leader="none" w:pos="2604" w:val="left"/>
        </w:tabs>
        <w:spacing w:line="276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9000000">
      <w:pPr>
        <w:spacing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2023-2024 учебном году было проведено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засед</w:t>
      </w:r>
      <w:r>
        <w:rPr>
          <w:rFonts w:ascii="Times New Roman" w:hAnsi="Times New Roman"/>
          <w:color w:val="000000"/>
          <w:sz w:val="28"/>
        </w:rPr>
        <w:t>ания ММО классных руководителей.</w:t>
      </w:r>
    </w:p>
    <w:p w14:paraId="1A000000">
      <w:pPr>
        <w:spacing w:line="276" w:lineRule="auto"/>
        <w:ind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23.08.2023 г.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Заседание №1 </w:t>
      </w:r>
    </w:p>
    <w:p w14:paraId="1B000000">
      <w:pPr>
        <w:spacing w:after="0" w:line="276" w:lineRule="auto"/>
        <w:ind w:firstLine="0" w:left="0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Профессиональная ориентация школьников</w:t>
      </w:r>
      <w:r>
        <w:rPr>
          <w:rFonts w:ascii="Times New Roman" w:hAnsi="Times New Roman"/>
          <w:b w:val="1"/>
          <w:color w:val="000000"/>
          <w:sz w:val="28"/>
        </w:rPr>
        <w:t xml:space="preserve">». </w:t>
      </w:r>
    </w:p>
    <w:p w14:paraId="1C000000">
      <w:pPr>
        <w:spacing w:after="0" w:line="276" w:lineRule="auto"/>
        <w:ind w:hanging="142" w:left="142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Вопросы для обсуждения:</w:t>
      </w:r>
    </w:p>
    <w:p w14:paraId="1D000000">
      <w:pPr>
        <w:numPr>
          <w:ilvl w:val="0"/>
          <w:numId w:val="2"/>
        </w:numPr>
        <w:spacing w:after="0" w:line="276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Рассмотрение плана работы ММО классных руководителей на 2023-2024 учебный год.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направления воспитательной работы школы в 2023-2024 учебном году.</w:t>
      </w:r>
    </w:p>
    <w:p w14:paraId="1E000000">
      <w:pPr>
        <w:numPr>
          <w:ilvl w:val="0"/>
          <w:numId w:val="2"/>
        </w:num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Особенности профориентационной работы в школе.</w:t>
      </w:r>
    </w:p>
    <w:p w14:paraId="1F000000">
      <w:pPr>
        <w:spacing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Цель: </w:t>
      </w:r>
      <w:r>
        <w:rPr>
          <w:rFonts w:ascii="Times New Roman" w:hAnsi="Times New Roman"/>
          <w:color w:val="000000"/>
          <w:sz w:val="28"/>
        </w:rPr>
        <w:t>рассмотреть актуальные вопросы значимости профориентации в образовательных организациях.</w:t>
      </w:r>
    </w:p>
    <w:p w14:paraId="20000000">
      <w:pPr>
        <w:spacing w:after="150" w:before="0" w:line="276" w:lineRule="auto"/>
        <w:ind w:firstLine="0" w:left="12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Вопрос «Кем быть?» - жизненно важный вопрос. Ответ на него  оказывает влияние на всю дальнейшую жизнь человека. Не растеряться, правильно сориентироваться, найти свое место в мире профессий сложно, особенно молодому человеку, окончившему школу.Особенно сейчас, когда рынок труда трансформируется, профессии обновляются. При этом 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 должен оставить свой выбор на профессии, важной, нужной для общества и, конечно, соответствующей его запросам, интересам и  возможностям. Помочь юноше или девушке найти свое  место в жизни и призвана профориентация.</w:t>
      </w:r>
    </w:p>
    <w:p w14:paraId="21000000">
      <w:pPr>
        <w:spacing w:after="150" w:before="0" w:line="276" w:lineRule="auto"/>
        <w:ind w:firstLine="0" w:left="12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Раскрыли вопрос и поделились своим опытом работы по данной теме:</w:t>
      </w:r>
      <w:r>
        <w:rPr>
          <w:rFonts w:ascii="Times New Roman" w:hAnsi="Times New Roman"/>
          <w:color w:val="000000"/>
          <w:sz w:val="28"/>
        </w:rPr>
        <w:t xml:space="preserve"> педагог - психолог МБОУ «Мамонтовская СОШ» Погодина Юлия Валерьевна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классный руководитель МБОУ «Малобутырская СОШ»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Капанина Ирина Викторовна, </w:t>
      </w:r>
      <w:r>
        <w:rPr>
          <w:rFonts w:ascii="Times New Roman" w:hAnsi="Times New Roman"/>
          <w:color w:val="000000"/>
          <w:sz w:val="28"/>
        </w:rPr>
        <w:t>классный руководитель 10 класса МБОУ «Островновская СОШ» Лукьянова Марина Викторовна.</w:t>
      </w:r>
    </w:p>
    <w:p w14:paraId="22000000">
      <w:pPr>
        <w:rPr>
          <w:rFonts w:ascii="Times New Roman" w:hAnsi="Times New Roman"/>
          <w:color w:val="000000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15.12.2023 г.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Заседание № 2 </w:t>
      </w:r>
    </w:p>
    <w:p w14:paraId="2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25000000">
      <w:pPr>
        <w:spacing w:line="216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«Организация содержания воспитания в контексте развития функциональной грамотности школьников»</w:t>
      </w:r>
    </w:p>
    <w:p w14:paraId="26000000">
      <w:pPr>
        <w:spacing w:line="216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Вопросы для обсуждения:</w:t>
      </w:r>
    </w:p>
    <w:p w14:paraId="27000000">
      <w:pPr>
        <w:numPr>
          <w:numId w:val="3"/>
        </w:numPr>
        <w:spacing w:line="216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>функциональной грамотности - одна из задач ФГОС общего образования.</w:t>
      </w:r>
    </w:p>
    <w:p w14:paraId="28000000">
      <w:pPr>
        <w:numPr>
          <w:numId w:val="3"/>
        </w:numPr>
        <w:spacing w:line="216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Функциональная грамотность в рамках занятий внеурочной деятельности.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Обмен опытом. Выступление на МО классных руководителей</w:t>
      </w:r>
    </w:p>
    <w:p w14:paraId="29000000">
      <w:pPr>
        <w:numPr>
          <w:numId w:val="3"/>
        </w:numPr>
        <w:spacing w:line="216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Обновление содержания воспитательной работы в классных коллективах в условиях реализации обновленных ФГОС.</w:t>
      </w:r>
    </w:p>
    <w:p w14:paraId="2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Форма проведения: заседание ММО классных руководителей совместно с МО начальных классов.</w:t>
      </w:r>
    </w:p>
    <w:p w14:paraId="2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Цель: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Организация воспитательного процесса путем внедрения активных методов обучения, 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профориентация в начальной школе и среднем звене</w:t>
      </w:r>
      <w:r>
        <w:rPr>
          <w:rFonts w:ascii="Times New Roman" w:hAnsi="Times New Roman"/>
          <w:color w:val="000000"/>
          <w:sz w:val="28"/>
          <w:highlight w:val="white"/>
        </w:rPr>
        <w:t>(</w:t>
      </w:r>
      <w:r>
        <w:rPr>
          <w:rFonts w:ascii="Times New Roman" w:hAnsi="Times New Roman"/>
          <w:color w:val="000000"/>
          <w:sz w:val="28"/>
        </w:rPr>
        <w:t>Из  опыта  работы</w:t>
      </w:r>
      <w:r>
        <w:rPr>
          <w:rFonts w:ascii="Times New Roman" w:hAnsi="Times New Roman"/>
          <w:color w:val="000000"/>
          <w:sz w:val="28"/>
        </w:rPr>
        <w:t>).</w:t>
      </w:r>
    </w:p>
    <w:p w14:paraId="2C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Проблема активности личности в обучении – одна из актуальных в пс</w:t>
      </w:r>
      <w:r>
        <w:rPr>
          <w:rFonts w:ascii="Times New Roman" w:hAnsi="Times New Roman"/>
          <w:color w:val="000000"/>
          <w:sz w:val="28"/>
        </w:rPr>
        <w:t>и-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хологической</w:t>
      </w:r>
      <w:r>
        <w:rPr>
          <w:rFonts w:ascii="Times New Roman" w:hAnsi="Times New Roman"/>
          <w:color w:val="000000"/>
          <w:sz w:val="28"/>
        </w:rPr>
        <w:t>, педагогической науке, так и в образовательной практике.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Мамаева Елена Филимоновна, учитель начальных классов МКОУ «Комсомольская СОШ»</w:t>
      </w:r>
      <w:r>
        <w:rPr>
          <w:rFonts w:ascii="Times New Roman" w:hAnsi="Times New Roman"/>
          <w:color w:val="000000"/>
          <w:sz w:val="28"/>
        </w:rPr>
        <w:t xml:space="preserve"> поделилась опытом работы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Иг</w:t>
      </w:r>
      <w:r>
        <w:rPr>
          <w:rFonts w:ascii="Times New Roman" w:hAnsi="Times New Roman"/>
          <w:color w:val="000000"/>
          <w:sz w:val="28"/>
        </w:rPr>
        <w:t>ра как активный метод обучения.</w:t>
      </w:r>
    </w:p>
    <w:p w14:paraId="2E000000">
      <w:pPr>
        <w:spacing w:after="0" w:line="240" w:lineRule="auto"/>
        <w:ind w:firstLine="0" w:left="360"/>
        <w:jc w:val="both"/>
        <w:rPr>
          <w:rFonts w:ascii="Times New Roman" w:hAnsi="Times New Roman"/>
          <w:color w:val="000000"/>
          <w:sz w:val="28"/>
        </w:rPr>
      </w:pPr>
    </w:p>
    <w:p w14:paraId="2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планом основных мероприятий по проведению в Мамонтовском районе Года педагога и наставника в 2023 году, утвержденным </w:t>
      </w:r>
      <w:r>
        <w:rPr>
          <w:rFonts w:ascii="Times New Roman" w:hAnsi="Times New Roman"/>
          <w:color w:val="000000"/>
          <w:sz w:val="28"/>
        </w:rPr>
        <w:t>приказ комитета по образованию от 25.01.2023 № 18, с целью стимулирования просветительской и исследовательской деятельности педагогов, развитие их творческого потенциала и распространение инновационного педагогического опыта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 xml:space="preserve">ровести районные </w:t>
      </w:r>
      <w:r>
        <w:rPr>
          <w:rFonts w:ascii="Times New Roman" w:hAnsi="Times New Roman"/>
          <w:color w:val="000000"/>
          <w:sz w:val="28"/>
        </w:rPr>
        <w:t>Титовские</w:t>
      </w:r>
      <w:r>
        <w:rPr>
          <w:rFonts w:ascii="Times New Roman" w:hAnsi="Times New Roman"/>
          <w:color w:val="000000"/>
          <w:sz w:val="28"/>
        </w:rPr>
        <w:t xml:space="preserve"> педагогические чтения. В рамках </w:t>
      </w:r>
      <w:r>
        <w:rPr>
          <w:rFonts w:ascii="Times New Roman" w:hAnsi="Times New Roman"/>
          <w:color w:val="000000"/>
          <w:sz w:val="28"/>
        </w:rPr>
        <w:t>Титовских</w:t>
      </w:r>
      <w:r>
        <w:rPr>
          <w:rFonts w:ascii="Times New Roman" w:hAnsi="Times New Roman"/>
          <w:color w:val="000000"/>
          <w:sz w:val="28"/>
        </w:rPr>
        <w:t xml:space="preserve"> педагогических чтений своим опытом работы по   формированию функциональной грамотности младших школьников поделилась учитель начальных классов МБОУ «Мамонтовская СОШ» </w:t>
      </w:r>
      <w:r>
        <w:rPr>
          <w:rFonts w:ascii="Times New Roman" w:hAnsi="Times New Roman"/>
          <w:color w:val="000000"/>
          <w:sz w:val="28"/>
        </w:rPr>
        <w:t>Шашова</w:t>
      </w:r>
      <w:r>
        <w:rPr>
          <w:rFonts w:ascii="Times New Roman" w:hAnsi="Times New Roman"/>
          <w:color w:val="000000"/>
          <w:sz w:val="28"/>
        </w:rPr>
        <w:t xml:space="preserve"> Виктория Фёдоровна</w:t>
      </w:r>
      <w:r>
        <w:rPr>
          <w:rFonts w:ascii="Times New Roman" w:hAnsi="Times New Roman"/>
          <w:color w:val="000000"/>
          <w:sz w:val="28"/>
        </w:rPr>
        <w:t>.</w:t>
      </w:r>
    </w:p>
    <w:p w14:paraId="30000000">
      <w:pPr>
        <w:tabs>
          <w:tab w:leader="none" w:pos="720" w:val="left"/>
        </w:tabs>
        <w:spacing w:before="50" w:line="200" w:lineRule="atLeast"/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вопросу «Математическая грамотность-главный компонент функциональной грамотност</w:t>
      </w:r>
      <w:r>
        <w:rPr>
          <w:rFonts w:ascii="Times New Roman" w:hAnsi="Times New Roman"/>
          <w:color w:val="000000"/>
          <w:sz w:val="28"/>
        </w:rPr>
        <w:t>и» выступила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Швайцер</w:t>
      </w:r>
      <w:r>
        <w:rPr>
          <w:rFonts w:ascii="Times New Roman" w:hAnsi="Times New Roman"/>
          <w:color w:val="000000"/>
          <w:sz w:val="28"/>
        </w:rPr>
        <w:t xml:space="preserve"> Ольга Петровна.</w:t>
      </w:r>
    </w:p>
    <w:p w14:paraId="31000000">
      <w:pPr>
        <w:tabs>
          <w:tab w:leader="none" w:pos="720" w:val="left"/>
        </w:tabs>
        <w:spacing w:before="50" w:line="200" w:lineRule="atLeast"/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Поделилась опытом работы по теме «Читательская грамотность, как базовый навык функциональной грамотности». - </w:t>
      </w:r>
      <w:r>
        <w:rPr>
          <w:rFonts w:ascii="Times New Roman" w:hAnsi="Times New Roman"/>
          <w:color w:val="000000"/>
          <w:sz w:val="28"/>
        </w:rPr>
        <w:t>Бутырина</w:t>
      </w:r>
      <w:r>
        <w:rPr>
          <w:rFonts w:ascii="Times New Roman" w:hAnsi="Times New Roman"/>
          <w:color w:val="000000"/>
          <w:sz w:val="28"/>
        </w:rPr>
        <w:t xml:space="preserve"> Татьяна Витальевна.</w:t>
      </w:r>
    </w:p>
    <w:p w14:paraId="32000000">
      <w:pPr>
        <w:rPr>
          <w:rFonts w:ascii="Times New Roman" w:hAnsi="Times New Roman"/>
          <w:color w:val="000000"/>
          <w:sz w:val="28"/>
        </w:rPr>
      </w:pPr>
    </w:p>
    <w:p w14:paraId="33000000">
      <w:pPr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20.03.2024 г.  </w:t>
      </w:r>
      <w:r>
        <w:rPr>
          <w:rFonts w:ascii="Times New Roman" w:hAnsi="Times New Roman"/>
          <w:b w:val="1"/>
          <w:color w:val="000000"/>
          <w:sz w:val="28"/>
          <w:u w:val="single"/>
        </w:rPr>
        <w:t>Заседание № 3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«Мастерская педагогического опыта. Мониторинг эффективности воспитательной работы классных руководителей по профориентации»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Вопросы для обсуждения:</w:t>
      </w:r>
    </w:p>
    <w:p w14:paraId="36000000">
      <w:pPr>
        <w:numPr>
          <w:numId w:val="4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Итоги и анализ  работы ММО классных руководителей за учебный год. </w:t>
      </w:r>
      <w:r>
        <w:rPr>
          <w:rFonts w:ascii="Times New Roman" w:hAnsi="Times New Roman"/>
          <w:color w:val="000000"/>
          <w:sz w:val="28"/>
        </w:rPr>
        <w:t>«Это нам удалось».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</w:p>
    <w:p w14:paraId="37000000">
      <w:pPr>
        <w:numPr>
          <w:numId w:val="4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Формы взаимодействия классного руководителя и семьи по профориентационной работе.</w:t>
      </w:r>
    </w:p>
    <w:p w14:paraId="38000000">
      <w:pPr>
        <w:numPr>
          <w:numId w:val="4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Создание банка интересных педагогических идей.</w:t>
      </w:r>
    </w:p>
    <w:p w14:paraId="39000000">
      <w:pPr>
        <w:numPr>
          <w:numId w:val="4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Оказание методической помощи классным руководителям в организации и проведении классных часов, бесед, уроков по профориентации школьников.</w:t>
      </w:r>
    </w:p>
    <w:p w14:paraId="3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 проведения: заседание ММО классных руководителей совместно с М</w:t>
      </w:r>
      <w:r>
        <w:rPr>
          <w:rFonts w:ascii="Times New Roman" w:hAnsi="Times New Roman"/>
          <w:color w:val="000000"/>
          <w:sz w:val="28"/>
        </w:rPr>
        <w:t xml:space="preserve">О начальных классов и МО </w:t>
      </w:r>
      <w:r>
        <w:rPr>
          <w:rFonts w:ascii="Times New Roman" w:hAnsi="Times New Roman"/>
          <w:color w:val="000000"/>
          <w:sz w:val="28"/>
        </w:rPr>
        <w:t>специалистов службы сопровождения.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B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На сегодняшний день  школа обучает детей читать, грамотно писать, учит считать. Но она недостаточно готовит детей к реальной жизни, которые появятся у детей на пути их взросления. В особенности это коснётся в вопросах их финансового образования, ведь современный мир невозможно представить без денег.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C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вопросу </w:t>
      </w:r>
      <w:r>
        <w:rPr>
          <w:rFonts w:ascii="Times New Roman" w:hAnsi="Times New Roman"/>
          <w:color w:val="000000"/>
          <w:sz w:val="28"/>
        </w:rPr>
        <w:t>«Формирование финансовой грамотности учеников НШ»</w:t>
      </w:r>
      <w:r>
        <w:rPr>
          <w:rFonts w:ascii="Times New Roman" w:hAnsi="Times New Roman"/>
          <w:color w:val="000000"/>
          <w:sz w:val="28"/>
        </w:rPr>
        <w:t xml:space="preserve"> выступила учитель начальных классов МБОУ Мамонтовская СОШ» Иванова Юлия Викторовна. </w:t>
      </w:r>
      <w:r>
        <w:rPr>
          <w:rFonts w:ascii="Times New Roman" w:hAnsi="Times New Roman"/>
          <w:color w:val="000000"/>
          <w:sz w:val="28"/>
        </w:rPr>
        <w:t xml:space="preserve">С приёмами работы по  теме « Мягкий знак. Функция смягчения и разделения» познакомит </w:t>
      </w:r>
      <w:r>
        <w:rPr>
          <w:rFonts w:ascii="Times New Roman" w:hAnsi="Times New Roman"/>
          <w:color w:val="000000"/>
          <w:sz w:val="28"/>
        </w:rPr>
        <w:t>Халтурина Анна Анатольевна,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учитель - логопед</w:t>
      </w:r>
      <w:r>
        <w:rPr>
          <w:rFonts w:ascii="Times New Roman" w:hAnsi="Times New Roman"/>
          <w:color w:val="000000"/>
          <w:sz w:val="28"/>
        </w:rPr>
        <w:t xml:space="preserve"> МБОУ «Мамонтовская СОШ».</w:t>
      </w:r>
    </w:p>
    <w:p w14:paraId="3D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Одним из направлений работы классных руководителей  является ранняя профориентация. Профессиональная деятельность занимает в жизни человека особое место.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вопросу «Работа по </w:t>
      </w:r>
      <w:r>
        <w:rPr>
          <w:rFonts w:ascii="Times New Roman" w:hAnsi="Times New Roman"/>
          <w:color w:val="000000"/>
          <w:sz w:val="28"/>
        </w:rPr>
        <w:t>профориентации</w:t>
      </w:r>
      <w:r>
        <w:rPr>
          <w:rFonts w:ascii="Times New Roman" w:hAnsi="Times New Roman"/>
          <w:color w:val="000000"/>
          <w:sz w:val="28"/>
        </w:rPr>
        <w:t xml:space="preserve"> в начальной школе» выступили  учителя начальных классов «</w:t>
      </w:r>
      <w:r>
        <w:rPr>
          <w:rFonts w:ascii="Times New Roman" w:hAnsi="Times New Roman"/>
          <w:color w:val="000000"/>
          <w:sz w:val="28"/>
        </w:rPr>
        <w:t>Буканской</w:t>
      </w:r>
      <w:r>
        <w:rPr>
          <w:rFonts w:ascii="Times New Roman" w:hAnsi="Times New Roman"/>
          <w:color w:val="000000"/>
          <w:sz w:val="28"/>
        </w:rPr>
        <w:t xml:space="preserve"> средней школы»  </w:t>
      </w:r>
      <w:r>
        <w:rPr>
          <w:rFonts w:ascii="Times New Roman" w:hAnsi="Times New Roman"/>
          <w:color w:val="000000"/>
          <w:sz w:val="28"/>
        </w:rPr>
        <w:t>Храпова</w:t>
      </w:r>
      <w:r>
        <w:rPr>
          <w:rFonts w:ascii="Times New Roman" w:hAnsi="Times New Roman"/>
          <w:color w:val="000000"/>
          <w:sz w:val="28"/>
        </w:rPr>
        <w:t xml:space="preserve"> Наталья </w:t>
      </w:r>
      <w:r>
        <w:rPr>
          <w:rFonts w:ascii="Times New Roman" w:hAnsi="Times New Roman"/>
          <w:color w:val="000000"/>
          <w:sz w:val="28"/>
        </w:rPr>
        <w:t xml:space="preserve">Анатольевна, Скорик Елена </w:t>
      </w:r>
      <w:r>
        <w:rPr>
          <w:rFonts w:ascii="Times New Roman" w:hAnsi="Times New Roman"/>
          <w:color w:val="000000"/>
          <w:sz w:val="28"/>
        </w:rPr>
        <w:t>Алексан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 xml:space="preserve">ровна, </w:t>
      </w:r>
      <w:r>
        <w:rPr>
          <w:rFonts w:ascii="Times New Roman" w:hAnsi="Times New Roman"/>
          <w:color w:val="000000"/>
          <w:sz w:val="28"/>
        </w:rPr>
        <w:t>Голодько</w:t>
      </w:r>
      <w:r>
        <w:rPr>
          <w:rFonts w:ascii="Times New Roman" w:hAnsi="Times New Roman"/>
          <w:color w:val="000000"/>
          <w:sz w:val="28"/>
        </w:rPr>
        <w:t xml:space="preserve"> Кристина Николаевна, Третьякова Татьяна Сергеевна,  по этому вопросу так же поделилась опытом учитель начальных классов  «Покровской средней школы»  </w:t>
      </w:r>
      <w:r>
        <w:rPr>
          <w:rFonts w:ascii="Times New Roman" w:hAnsi="Times New Roman"/>
          <w:color w:val="000000"/>
          <w:sz w:val="28"/>
        </w:rPr>
        <w:t>Клинова</w:t>
      </w:r>
      <w:r>
        <w:rPr>
          <w:rFonts w:ascii="Times New Roman" w:hAnsi="Times New Roman"/>
          <w:color w:val="000000"/>
          <w:sz w:val="28"/>
        </w:rPr>
        <w:t xml:space="preserve"> Татьяна Сергеевна.</w:t>
      </w:r>
    </w:p>
    <w:p w14:paraId="3F000000">
      <w:pPr>
        <w:rPr>
          <w:rFonts w:ascii="Times New Roman" w:hAnsi="Times New Roman"/>
          <w:color w:val="000000"/>
          <w:sz w:val="28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Выводы по работе ММО классных руководителей: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итогам методической работы за 2023 – 2024 учебный год можно сделать </w:t>
      </w:r>
      <w:r>
        <w:rPr>
          <w:rFonts w:ascii="Times New Roman" w:hAnsi="Times New Roman"/>
          <w:color w:val="000000"/>
          <w:sz w:val="28"/>
        </w:rPr>
        <w:t>выводы:</w:t>
      </w:r>
    </w:p>
    <w:p w14:paraId="42000000">
      <w:pPr>
        <w:numPr>
          <w:numId w:val="5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целом, большинство классных руководителей владеют основными формами и методами работы с учащимися и справляются с обязанностями классного руководителя. </w:t>
      </w:r>
    </w:p>
    <w:p w14:paraId="43000000">
      <w:pPr>
        <w:numPr>
          <w:numId w:val="5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Имеется ряд трудностей и проблем в работе классного руководителя: в основном не хватает знаний в области психологии, знаний и ориентирования в современных молодёжных тенденциях, трудности в работе с родителями.  </w:t>
      </w:r>
    </w:p>
    <w:p w14:paraId="44000000">
      <w:pPr>
        <w:numPr>
          <w:numId w:val="5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Классные руководители заинтересованы в плодотворной и успешной работе, так как ищут пути решения различных профессиональных вопросов.</w:t>
      </w:r>
    </w:p>
    <w:p w14:paraId="45000000">
      <w:pPr>
        <w:numPr>
          <w:numId w:val="5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Признать работу ММО классных руководителей удовлетворительной.</w:t>
      </w:r>
    </w:p>
    <w:p w14:paraId="46000000">
      <w:pPr>
        <w:numPr>
          <w:numId w:val="5"/>
        </w:numPr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Считать  предложенный опыт  и  формы  работы  положительными.</w:t>
      </w:r>
    </w:p>
    <w:p w14:paraId="47000000">
      <w:pPr>
        <w:spacing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      На следующий учебный год МО продолжить методическую работу  над совершенствованием педагогического мастерства, информационной культуры, компетентности классных руководителей</w:t>
      </w:r>
      <w:r>
        <w:rPr>
          <w:rFonts w:ascii="Times New Roman" w:hAnsi="Times New Roman"/>
          <w:color w:val="000000"/>
          <w:sz w:val="28"/>
        </w:rPr>
        <w:t xml:space="preserve">; активизировать деятельность педагогов района по транслированию передового педагогического опыта на школьном, муниципальном и др. уровнях; </w:t>
      </w:r>
      <w:r>
        <w:rPr>
          <w:rFonts w:ascii="Times New Roman" w:hAnsi="Times New Roman"/>
          <w:color w:val="000000"/>
          <w:sz w:val="28"/>
        </w:rPr>
        <w:t>материалы заседания размещать на странице ММО классных руководителей.</w:t>
      </w:r>
    </w:p>
    <w:p w14:paraId="48000000">
      <w:pPr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</w:p>
    <w:p w14:paraId="49000000">
      <w:pPr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Кротова В.Н., руководитель МО классных руководителей</w:t>
      </w:r>
    </w:p>
    <w:p w14:paraId="4A000000">
      <w:pPr>
        <w:tabs>
          <w:tab w:leader="none" w:pos="2604" w:val="left"/>
        </w:tabs>
        <w:ind/>
        <w:rPr>
          <w:rFonts w:ascii="Times New Roman" w:hAnsi="Times New Roman"/>
          <w:b w:val="1"/>
          <w:color w:val="000000"/>
          <w:sz w:val="28"/>
        </w:rPr>
      </w:pPr>
    </w:p>
    <w:p w14:paraId="4B000000">
      <w:pPr>
        <w:spacing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c13"/>
    <w:basedOn w:val="Style_9"/>
    <w:link w:val="Style_2_ch"/>
  </w:style>
  <w:style w:styleId="Style_2_ch" w:type="character">
    <w:name w:val="c13"/>
    <w:basedOn w:val="Style_9_ch"/>
    <w:link w:val="Style_2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c30"/>
    <w:basedOn w:val="Style_9"/>
    <w:link w:val="Style_1_ch"/>
  </w:style>
  <w:style w:styleId="Style_1_ch" w:type="character">
    <w:name w:val="c30"/>
    <w:basedOn w:val="Style_9_ch"/>
    <w:link w:val="Style_1"/>
  </w:style>
  <w:style w:styleId="Style_11" w:type="paragraph">
    <w:name w:val="p1"/>
    <w:basedOn w:val="Style_4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p1"/>
    <w:basedOn w:val="Style_4_ch"/>
    <w:link w:val="Style_11"/>
    <w:rPr>
      <w:rFonts w:ascii="Times New Roman" w:hAnsi="Times New Roman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s1"/>
    <w:basedOn w:val="Style_9"/>
    <w:link w:val="Style_21_ch"/>
  </w:style>
  <w:style w:styleId="Style_21_ch" w:type="character">
    <w:name w:val="s1"/>
    <w:basedOn w:val="Style_9_ch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Normal (Web)"/>
    <w:basedOn w:val="Style_4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4_ch"/>
    <w:link w:val="Style_23"/>
    <w:rPr>
      <w:rFonts w:ascii="Times New Roman" w:hAnsi="Times New Roman"/>
      <w:sz w:val="24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</w:style>
  <w:style w:styleId="Style_27_ch" w:type="character">
    <w:name w:val="List Paragraph"/>
    <w:basedOn w:val="Style_4_ch"/>
    <w:link w:val="Style_27"/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2024-09-29T12:29:31Z</dcterms:modified>
</cp:coreProperties>
</file>